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0" w:rsidRPr="00A56CDC" w:rsidRDefault="00114BF0" w:rsidP="00114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CDC">
        <w:rPr>
          <w:rFonts w:ascii="Times New Roman" w:hAnsi="Times New Roman" w:cs="Times New Roman"/>
          <w:sz w:val="28"/>
          <w:szCs w:val="28"/>
        </w:rPr>
        <w:t>Отчет о проведении деловой игры  «День сдачи ЕГЭ родителями»</w:t>
      </w:r>
    </w:p>
    <w:p w:rsidR="00114BF0" w:rsidRDefault="00114BF0" w:rsidP="00114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28 февраля 2019года с 13.00 по 16.00 часов в МБОУ СОШ с. Верхнекудашево была проведена  деловая игра «Сдаем ЕГЭ» для родителей обучающихся 11 класса. В игре приняло участие 4 родителя, что составляет 100%  от общего числа родителей 11 класса.</w:t>
      </w:r>
    </w:p>
    <w:p w:rsidR="00114BF0" w:rsidRDefault="00114BF0" w:rsidP="00114B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по школе  «О проведении деловой игры «Сдаем ЕГЭ» от 27.02.2019года №16 были назначены организаторы в аудитории и вне аудитории из числа педагогов школы.</w:t>
      </w:r>
    </w:p>
    <w:p w:rsidR="00114BF0" w:rsidRDefault="00114BF0" w:rsidP="00114B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комплекты для участников деловой игры были подготовлены заранее и включали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КИМ, бланк регистрации, бланк ответов № 1    по русскому языку и математике.</w:t>
      </w:r>
    </w:p>
    <w:p w:rsidR="00114BF0" w:rsidRDefault="00114BF0" w:rsidP="00114B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деловой игры был воспроизведён порядок допуска участников ЕГЭ в ППЭ (проведена линейка, произведен досмотр документов, удостоверяющих личность участника), рассадка участников ЕГЭ в аудитории, зачтение организаторами инструкции для участников ЕГЭ, заполнение участниками бланка регистрации,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перенос ответов в бланк ответов №1.</w:t>
      </w:r>
    </w:p>
    <w:p w:rsidR="00114BF0" w:rsidRDefault="00114BF0" w:rsidP="00114B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После завершения деловой игры для участников была проведена беседа по предупреждению нарушений порядка ЕГЭ и разъяснению вопросов, волнующих родителей в связи с подготовкой к ГИА.</w:t>
      </w:r>
    </w:p>
    <w:p w:rsidR="00114BF0" w:rsidRDefault="00A56CDC" w:rsidP="00114B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BF0" w:rsidRDefault="00114BF0" w:rsidP="00114BF0">
      <w:pPr>
        <w:rPr>
          <w:rFonts w:ascii="Times New Roman" w:hAnsi="Times New Roman" w:cs="Times New Roman"/>
          <w:sz w:val="28"/>
          <w:szCs w:val="28"/>
        </w:rPr>
      </w:pPr>
    </w:p>
    <w:p w:rsidR="00114BF0" w:rsidRDefault="00114BF0" w:rsidP="00114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8271"/>
            <wp:effectExtent l="19050" t="0" r="3175" b="0"/>
            <wp:docPr id="1" name="Рисунок 1" descr="C:\Documents and Settings\User\Мои документы\Downloads\IMG-2019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IMG-20190228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BF0" w:rsidRDefault="00114BF0" w:rsidP="00114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271"/>
            <wp:effectExtent l="19050" t="0" r="3175" b="0"/>
            <wp:docPr id="2" name="Рисунок 2" descr="C:\Documents and Settings\User\Мои документы\Downloads\IMG-20190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IMG-20190228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BF0" w:rsidRDefault="00A56CDC" w:rsidP="00114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8271"/>
            <wp:effectExtent l="19050" t="0" r="3175" b="0"/>
            <wp:docPr id="3" name="Рисунок 1" descr="C:\Documents and Settings\User\Мои документы\Downloads\IMG-20190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IMG-20190228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BF0" w:rsidRDefault="00114BF0" w:rsidP="00114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_________Шакирова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</w:t>
      </w:r>
    </w:p>
    <w:p w:rsidR="008E51D7" w:rsidRDefault="008E51D7"/>
    <w:sectPr w:rsidR="008E51D7" w:rsidSect="008E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14BF0"/>
    <w:rsid w:val="00114BF0"/>
    <w:rsid w:val="008E51D7"/>
    <w:rsid w:val="00A56CDC"/>
    <w:rsid w:val="00B1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Home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2019-02-28T10:22:00Z</dcterms:created>
  <dcterms:modified xsi:type="dcterms:W3CDTF">2019-02-28T10:30:00Z</dcterms:modified>
</cp:coreProperties>
</file>